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C9" w:rsidRPr="00302F83" w:rsidRDefault="00E043C9" w:rsidP="00E043C9">
      <w:pPr>
        <w:jc w:val="center"/>
        <w:rPr>
          <w:b/>
          <w:sz w:val="28"/>
          <w:szCs w:val="24"/>
        </w:rPr>
      </w:pPr>
      <w:r w:rsidRPr="00302F83">
        <w:rPr>
          <w:b/>
          <w:sz w:val="28"/>
          <w:szCs w:val="24"/>
        </w:rPr>
        <w:t>BORSE DI STUDIO DEL FONDO SOCIALE</w:t>
      </w:r>
    </w:p>
    <w:p w:rsidR="00E043C9" w:rsidRPr="00302F83" w:rsidRDefault="00E043C9" w:rsidP="00E043C9">
      <w:pPr>
        <w:jc w:val="center"/>
        <w:rPr>
          <w:b/>
          <w:sz w:val="28"/>
          <w:szCs w:val="24"/>
        </w:rPr>
      </w:pPr>
      <w:r w:rsidRPr="00302F83">
        <w:rPr>
          <w:b/>
          <w:sz w:val="28"/>
          <w:szCs w:val="24"/>
        </w:rPr>
        <w:t>DELLA COMUNITA’ DI CALCO</w:t>
      </w:r>
    </w:p>
    <w:p w:rsidR="00E043C9" w:rsidRPr="00302F83" w:rsidRDefault="00E043C9" w:rsidP="00E043C9">
      <w:pPr>
        <w:jc w:val="both"/>
        <w:rPr>
          <w:sz w:val="24"/>
          <w:szCs w:val="24"/>
        </w:rPr>
      </w:pPr>
    </w:p>
    <w:p w:rsidR="00E043C9" w:rsidRPr="00302F83" w:rsidRDefault="00E043C9" w:rsidP="00E043C9">
      <w:pPr>
        <w:spacing w:line="480" w:lineRule="auto"/>
        <w:jc w:val="both"/>
        <w:rPr>
          <w:sz w:val="24"/>
          <w:szCs w:val="24"/>
        </w:rPr>
      </w:pPr>
      <w:r w:rsidRPr="00302F83">
        <w:rPr>
          <w:sz w:val="24"/>
          <w:szCs w:val="24"/>
        </w:rPr>
        <w:t>Il Fondo sociale della Comunità di Calco mette a disposizione per l’anno 2018 nr. 20 Borse di Studio destinate agli studenti della Scuola secondaria di Secondo Grado, residenti a Calco da almeno un anno, che abbiano concluso l’anno scolastico 2017/18 e attestino la prosecuzione degli studi con l’iscrizione all’anno successivo.</w:t>
      </w:r>
    </w:p>
    <w:p w:rsidR="00E043C9" w:rsidRPr="00302F83" w:rsidRDefault="00E043C9" w:rsidP="00E043C9">
      <w:pPr>
        <w:spacing w:after="0" w:line="480" w:lineRule="auto"/>
        <w:jc w:val="center"/>
        <w:rPr>
          <w:sz w:val="28"/>
          <w:szCs w:val="24"/>
        </w:rPr>
      </w:pPr>
      <w:r w:rsidRPr="00302F83">
        <w:rPr>
          <w:sz w:val="28"/>
          <w:szCs w:val="24"/>
        </w:rPr>
        <w:t>DESTINATARI</w:t>
      </w:r>
    </w:p>
    <w:tbl>
      <w:tblPr>
        <w:tblStyle w:val="Grigliatabella"/>
        <w:tblW w:w="9628" w:type="dxa"/>
        <w:tblLook w:val="04A0"/>
      </w:tblPr>
      <w:tblGrid>
        <w:gridCol w:w="1129"/>
        <w:gridCol w:w="1276"/>
        <w:gridCol w:w="1276"/>
        <w:gridCol w:w="1276"/>
        <w:gridCol w:w="4671"/>
      </w:tblGrid>
      <w:tr w:rsidR="00E043C9" w:rsidRPr="00302F83" w:rsidTr="00B27548">
        <w:tc>
          <w:tcPr>
            <w:tcW w:w="4957" w:type="dxa"/>
            <w:gridSpan w:val="4"/>
          </w:tcPr>
          <w:p w:rsidR="00E043C9" w:rsidRPr="00302F83" w:rsidRDefault="00E043C9" w:rsidP="00B27548">
            <w:pPr>
              <w:spacing w:line="480" w:lineRule="auto"/>
              <w:jc w:val="center"/>
              <w:rPr>
                <w:sz w:val="24"/>
                <w:szCs w:val="24"/>
              </w:rPr>
            </w:pPr>
            <w:r w:rsidRPr="00302F83">
              <w:rPr>
                <w:sz w:val="24"/>
                <w:szCs w:val="24"/>
              </w:rPr>
              <w:t>SCUOLA SECONDARIA DI SECONDO GRADO</w:t>
            </w:r>
          </w:p>
        </w:tc>
        <w:tc>
          <w:tcPr>
            <w:tcW w:w="4671" w:type="dxa"/>
          </w:tcPr>
          <w:p w:rsidR="00E043C9" w:rsidRPr="00302F83" w:rsidRDefault="00E043C9" w:rsidP="00B27548">
            <w:pPr>
              <w:spacing w:line="480" w:lineRule="auto"/>
              <w:jc w:val="center"/>
              <w:rPr>
                <w:sz w:val="24"/>
                <w:szCs w:val="24"/>
              </w:rPr>
            </w:pPr>
            <w:r w:rsidRPr="00302F83">
              <w:rPr>
                <w:sz w:val="24"/>
                <w:szCs w:val="24"/>
              </w:rPr>
              <w:t>SCUOLA SECONDARIA DI SECONDO GRADO</w:t>
            </w:r>
          </w:p>
        </w:tc>
      </w:tr>
      <w:tr w:rsidR="00E043C9" w:rsidRPr="00302F83" w:rsidTr="00B27548">
        <w:trPr>
          <w:trHeight w:val="589"/>
        </w:trPr>
        <w:tc>
          <w:tcPr>
            <w:tcW w:w="1129" w:type="dxa"/>
          </w:tcPr>
          <w:p w:rsidR="00E043C9" w:rsidRPr="00302F83" w:rsidRDefault="00E043C9" w:rsidP="00B27548">
            <w:pPr>
              <w:ind w:left="-113"/>
              <w:jc w:val="center"/>
              <w:rPr>
                <w:sz w:val="24"/>
                <w:szCs w:val="24"/>
              </w:rPr>
            </w:pPr>
            <w:r w:rsidRPr="00302F83">
              <w:rPr>
                <w:sz w:val="24"/>
                <w:szCs w:val="24"/>
              </w:rPr>
              <w:t>CLASSE I</w:t>
            </w:r>
          </w:p>
          <w:p w:rsidR="00E043C9" w:rsidRPr="00302F83" w:rsidRDefault="00E043C9" w:rsidP="00B27548">
            <w:pPr>
              <w:ind w:left="-113"/>
              <w:jc w:val="center"/>
              <w:rPr>
                <w:sz w:val="24"/>
                <w:szCs w:val="24"/>
              </w:rPr>
            </w:pPr>
          </w:p>
        </w:tc>
        <w:tc>
          <w:tcPr>
            <w:tcW w:w="1276" w:type="dxa"/>
          </w:tcPr>
          <w:p w:rsidR="00E043C9" w:rsidRPr="00302F83" w:rsidRDefault="00E043C9" w:rsidP="00B27548">
            <w:pPr>
              <w:ind w:left="-113"/>
              <w:jc w:val="center"/>
              <w:rPr>
                <w:sz w:val="24"/>
                <w:szCs w:val="24"/>
              </w:rPr>
            </w:pPr>
            <w:r w:rsidRPr="00302F83">
              <w:rPr>
                <w:sz w:val="24"/>
                <w:szCs w:val="24"/>
              </w:rPr>
              <w:t>CLASSE II</w:t>
            </w:r>
          </w:p>
          <w:p w:rsidR="00E043C9" w:rsidRPr="00302F83" w:rsidRDefault="00E043C9" w:rsidP="00B27548">
            <w:pPr>
              <w:ind w:left="-113"/>
              <w:jc w:val="center"/>
              <w:rPr>
                <w:sz w:val="24"/>
                <w:szCs w:val="24"/>
              </w:rPr>
            </w:pPr>
          </w:p>
        </w:tc>
        <w:tc>
          <w:tcPr>
            <w:tcW w:w="1276" w:type="dxa"/>
          </w:tcPr>
          <w:p w:rsidR="00E043C9" w:rsidRPr="00302F83" w:rsidRDefault="00E043C9" w:rsidP="00B27548">
            <w:pPr>
              <w:ind w:left="-113"/>
              <w:jc w:val="center"/>
              <w:rPr>
                <w:sz w:val="24"/>
                <w:szCs w:val="24"/>
              </w:rPr>
            </w:pPr>
            <w:r w:rsidRPr="00302F83">
              <w:rPr>
                <w:sz w:val="24"/>
                <w:szCs w:val="24"/>
              </w:rPr>
              <w:t>CLASSE III</w:t>
            </w:r>
          </w:p>
          <w:p w:rsidR="00E043C9" w:rsidRPr="00302F83" w:rsidRDefault="00E043C9" w:rsidP="00B27548">
            <w:pPr>
              <w:ind w:left="-113"/>
              <w:jc w:val="center"/>
              <w:rPr>
                <w:sz w:val="24"/>
                <w:szCs w:val="24"/>
              </w:rPr>
            </w:pPr>
          </w:p>
        </w:tc>
        <w:tc>
          <w:tcPr>
            <w:tcW w:w="1276" w:type="dxa"/>
          </w:tcPr>
          <w:p w:rsidR="00E043C9" w:rsidRPr="00302F83" w:rsidRDefault="00E043C9" w:rsidP="00B27548">
            <w:pPr>
              <w:ind w:left="-113"/>
              <w:jc w:val="center"/>
              <w:rPr>
                <w:sz w:val="24"/>
                <w:szCs w:val="24"/>
              </w:rPr>
            </w:pPr>
            <w:r w:rsidRPr="00302F83">
              <w:rPr>
                <w:sz w:val="24"/>
                <w:szCs w:val="24"/>
              </w:rPr>
              <w:t>CLASSE IV</w:t>
            </w:r>
          </w:p>
          <w:p w:rsidR="00E043C9" w:rsidRPr="00302F83" w:rsidRDefault="00E043C9" w:rsidP="00B27548">
            <w:pPr>
              <w:ind w:left="-113"/>
              <w:jc w:val="center"/>
              <w:rPr>
                <w:sz w:val="24"/>
                <w:szCs w:val="24"/>
              </w:rPr>
            </w:pPr>
          </w:p>
        </w:tc>
        <w:tc>
          <w:tcPr>
            <w:tcW w:w="4671" w:type="dxa"/>
          </w:tcPr>
          <w:p w:rsidR="00E043C9" w:rsidRPr="00302F83" w:rsidRDefault="00E043C9" w:rsidP="00B27548">
            <w:pPr>
              <w:jc w:val="center"/>
              <w:rPr>
                <w:sz w:val="24"/>
                <w:szCs w:val="24"/>
              </w:rPr>
            </w:pPr>
            <w:r w:rsidRPr="00302F83">
              <w:rPr>
                <w:sz w:val="24"/>
                <w:szCs w:val="24"/>
              </w:rPr>
              <w:t>CLASSE V</w:t>
            </w:r>
          </w:p>
          <w:p w:rsidR="00E043C9" w:rsidRPr="00302F83" w:rsidRDefault="00E043C9" w:rsidP="00B27548">
            <w:pPr>
              <w:jc w:val="center"/>
              <w:rPr>
                <w:sz w:val="24"/>
                <w:szCs w:val="24"/>
              </w:rPr>
            </w:pPr>
          </w:p>
        </w:tc>
      </w:tr>
      <w:tr w:rsidR="00E043C9" w:rsidRPr="00302F83" w:rsidTr="00B27548">
        <w:tc>
          <w:tcPr>
            <w:tcW w:w="4957" w:type="dxa"/>
            <w:gridSpan w:val="4"/>
          </w:tcPr>
          <w:p w:rsidR="00E043C9" w:rsidRPr="00302F83" w:rsidRDefault="00E043C9" w:rsidP="00B27548">
            <w:pPr>
              <w:jc w:val="both"/>
              <w:rPr>
                <w:sz w:val="24"/>
                <w:szCs w:val="24"/>
              </w:rPr>
            </w:pPr>
            <w:r w:rsidRPr="00302F83">
              <w:rPr>
                <w:sz w:val="24"/>
                <w:szCs w:val="24"/>
              </w:rPr>
              <w:t>Studenti che</w:t>
            </w:r>
            <w:r>
              <w:rPr>
                <w:sz w:val="24"/>
                <w:szCs w:val="24"/>
              </w:rPr>
              <w:t>,</w:t>
            </w:r>
            <w:r w:rsidRPr="00302F83">
              <w:rPr>
                <w:sz w:val="24"/>
                <w:szCs w:val="24"/>
              </w:rPr>
              <w:t xml:space="preserve"> concluso l’anno scolastico 2017/2018</w:t>
            </w:r>
            <w:r>
              <w:rPr>
                <w:sz w:val="24"/>
                <w:szCs w:val="24"/>
              </w:rPr>
              <w:t>,</w:t>
            </w:r>
            <w:r w:rsidRPr="00302F83">
              <w:rPr>
                <w:sz w:val="24"/>
                <w:szCs w:val="24"/>
              </w:rPr>
              <w:t xml:space="preserve"> siano regolarmente iscritti alla classe successiva nell’anno scolastico 2018/2019</w:t>
            </w:r>
          </w:p>
        </w:tc>
        <w:tc>
          <w:tcPr>
            <w:tcW w:w="4671" w:type="dxa"/>
          </w:tcPr>
          <w:p w:rsidR="00E043C9" w:rsidRPr="00302F83" w:rsidRDefault="00E043C9" w:rsidP="00B27548">
            <w:pPr>
              <w:jc w:val="both"/>
              <w:rPr>
                <w:sz w:val="24"/>
                <w:szCs w:val="24"/>
              </w:rPr>
            </w:pPr>
            <w:r w:rsidRPr="00302F83">
              <w:rPr>
                <w:sz w:val="24"/>
                <w:szCs w:val="24"/>
              </w:rPr>
              <w:t>Studenti che</w:t>
            </w:r>
            <w:r>
              <w:rPr>
                <w:sz w:val="24"/>
                <w:szCs w:val="24"/>
              </w:rPr>
              <w:t>,</w:t>
            </w:r>
            <w:r w:rsidRPr="00302F83">
              <w:rPr>
                <w:sz w:val="24"/>
                <w:szCs w:val="24"/>
              </w:rPr>
              <w:t xml:space="preserve"> concluso l’anno scolastico 2017/2018</w:t>
            </w:r>
            <w:r>
              <w:rPr>
                <w:sz w:val="24"/>
                <w:szCs w:val="24"/>
              </w:rPr>
              <w:t>,</w:t>
            </w:r>
            <w:r w:rsidRPr="00302F83">
              <w:rPr>
                <w:sz w:val="24"/>
                <w:szCs w:val="24"/>
              </w:rPr>
              <w:t xml:space="preserve"> siano regolarmente iscritti al primo anno dell’anno accademico 2018/2019.</w:t>
            </w:r>
          </w:p>
        </w:tc>
      </w:tr>
    </w:tbl>
    <w:p w:rsidR="00E043C9" w:rsidRPr="00302F83" w:rsidRDefault="00E043C9" w:rsidP="00E043C9">
      <w:pPr>
        <w:spacing w:line="480" w:lineRule="auto"/>
        <w:jc w:val="both"/>
        <w:rPr>
          <w:sz w:val="24"/>
          <w:szCs w:val="24"/>
        </w:rPr>
      </w:pPr>
    </w:p>
    <w:p w:rsidR="00E043C9" w:rsidRPr="00302F83" w:rsidRDefault="00E043C9" w:rsidP="00E043C9">
      <w:pPr>
        <w:spacing w:line="480" w:lineRule="auto"/>
        <w:jc w:val="both"/>
        <w:rPr>
          <w:sz w:val="24"/>
          <w:szCs w:val="24"/>
        </w:rPr>
      </w:pPr>
      <w:r w:rsidRPr="00302F83">
        <w:rPr>
          <w:sz w:val="24"/>
          <w:szCs w:val="24"/>
        </w:rPr>
        <w:t>Gli studenti che intendono concorrere all’assegnazione della Borsa di Studio devono soddisfare i seguenti requisiti:</w:t>
      </w:r>
    </w:p>
    <w:p w:rsidR="00E043C9" w:rsidRPr="00302F83" w:rsidRDefault="00E043C9" w:rsidP="00E043C9">
      <w:pPr>
        <w:numPr>
          <w:ilvl w:val="0"/>
          <w:numId w:val="1"/>
        </w:numPr>
        <w:spacing w:line="480" w:lineRule="auto"/>
        <w:ind w:left="709"/>
        <w:contextualSpacing/>
        <w:jc w:val="both"/>
        <w:rPr>
          <w:sz w:val="24"/>
          <w:szCs w:val="24"/>
        </w:rPr>
      </w:pPr>
      <w:r w:rsidRPr="00302F83">
        <w:rPr>
          <w:sz w:val="24"/>
          <w:szCs w:val="24"/>
        </w:rPr>
        <w:t>Per gli iscritti al primo anno della Scuola Secondaria di Secondo Grado, u</w:t>
      </w:r>
      <w:r>
        <w:rPr>
          <w:sz w:val="24"/>
          <w:szCs w:val="24"/>
        </w:rPr>
        <w:t>na valutazione finale conseguita</w:t>
      </w:r>
      <w:r w:rsidRPr="00302F83">
        <w:rPr>
          <w:sz w:val="24"/>
          <w:szCs w:val="24"/>
        </w:rPr>
        <w:t xml:space="preserve"> all’esame della Scuola Secondaria di Primo Grado non inferiore a 8/10;</w:t>
      </w:r>
    </w:p>
    <w:p w:rsidR="00E043C9" w:rsidRDefault="00E043C9" w:rsidP="00E043C9">
      <w:pPr>
        <w:numPr>
          <w:ilvl w:val="0"/>
          <w:numId w:val="1"/>
        </w:numPr>
        <w:spacing w:line="480" w:lineRule="auto"/>
        <w:ind w:left="709"/>
        <w:contextualSpacing/>
        <w:jc w:val="both"/>
        <w:rPr>
          <w:sz w:val="24"/>
          <w:szCs w:val="24"/>
        </w:rPr>
      </w:pPr>
      <w:r w:rsidRPr="00FA5181">
        <w:rPr>
          <w:sz w:val="24"/>
          <w:szCs w:val="24"/>
        </w:rPr>
        <w:t>Per gli iscritti al secondo anno o seguenti della Scuola Secondaria di Secondo Grado, una valutazione media, nell’anno p</w:t>
      </w:r>
      <w:r>
        <w:rPr>
          <w:sz w:val="24"/>
          <w:szCs w:val="24"/>
        </w:rPr>
        <w:t>recedente, non inferiore a 7/10;</w:t>
      </w:r>
    </w:p>
    <w:p w:rsidR="00E043C9" w:rsidRDefault="00E043C9" w:rsidP="00E043C9">
      <w:pPr>
        <w:numPr>
          <w:ilvl w:val="0"/>
          <w:numId w:val="1"/>
        </w:numPr>
        <w:spacing w:line="480" w:lineRule="auto"/>
        <w:ind w:left="709"/>
        <w:contextualSpacing/>
        <w:jc w:val="both"/>
        <w:rPr>
          <w:sz w:val="24"/>
          <w:szCs w:val="24"/>
        </w:rPr>
      </w:pPr>
      <w:r w:rsidRPr="00FA5181">
        <w:rPr>
          <w:sz w:val="24"/>
          <w:szCs w:val="24"/>
        </w:rPr>
        <w:t>Per gli iscritti al primo anno di università, una valutazione, all’esame</w:t>
      </w:r>
      <w:r>
        <w:rPr>
          <w:sz w:val="24"/>
          <w:szCs w:val="24"/>
        </w:rPr>
        <w:t xml:space="preserve"> conclusivo</w:t>
      </w:r>
      <w:r w:rsidRPr="00FA5181">
        <w:rPr>
          <w:sz w:val="24"/>
          <w:szCs w:val="24"/>
        </w:rPr>
        <w:t xml:space="preserve"> della Scu</w:t>
      </w:r>
      <w:r>
        <w:rPr>
          <w:sz w:val="24"/>
          <w:szCs w:val="24"/>
        </w:rPr>
        <w:t xml:space="preserve">ola Secondaria di Secondo Grado (maturità), </w:t>
      </w:r>
      <w:r w:rsidRPr="00FA5181">
        <w:rPr>
          <w:sz w:val="24"/>
          <w:szCs w:val="24"/>
        </w:rPr>
        <w:t>non inferiore a 80/100;</w:t>
      </w:r>
    </w:p>
    <w:p w:rsidR="00E043C9" w:rsidRPr="00302F83" w:rsidRDefault="00E043C9" w:rsidP="00E043C9">
      <w:pPr>
        <w:numPr>
          <w:ilvl w:val="0"/>
          <w:numId w:val="1"/>
        </w:numPr>
        <w:spacing w:line="480" w:lineRule="auto"/>
        <w:ind w:left="709"/>
        <w:contextualSpacing/>
        <w:jc w:val="both"/>
        <w:rPr>
          <w:sz w:val="24"/>
          <w:szCs w:val="24"/>
        </w:rPr>
      </w:pPr>
      <w:r>
        <w:rPr>
          <w:sz w:val="24"/>
          <w:szCs w:val="24"/>
        </w:rPr>
        <w:t xml:space="preserve">Per la media </w:t>
      </w:r>
      <w:r w:rsidRPr="00302F83">
        <w:rPr>
          <w:sz w:val="24"/>
          <w:szCs w:val="24"/>
        </w:rPr>
        <w:t>non si considerano i voti relativi</w:t>
      </w:r>
      <w:r>
        <w:rPr>
          <w:sz w:val="24"/>
          <w:szCs w:val="24"/>
        </w:rPr>
        <w:t xml:space="preserve"> a educazione fisica e condotta</w:t>
      </w:r>
      <w:r w:rsidRPr="00302F83">
        <w:rPr>
          <w:sz w:val="24"/>
          <w:szCs w:val="24"/>
        </w:rPr>
        <w:t>;</w:t>
      </w:r>
    </w:p>
    <w:p w:rsidR="00E043C9" w:rsidRDefault="00E043C9" w:rsidP="00E043C9">
      <w:pPr>
        <w:numPr>
          <w:ilvl w:val="0"/>
          <w:numId w:val="1"/>
        </w:numPr>
        <w:spacing w:line="480" w:lineRule="auto"/>
        <w:ind w:left="709"/>
        <w:contextualSpacing/>
        <w:jc w:val="both"/>
        <w:rPr>
          <w:sz w:val="24"/>
          <w:szCs w:val="24"/>
        </w:rPr>
      </w:pPr>
      <w:r w:rsidRPr="00FA5181">
        <w:rPr>
          <w:sz w:val="24"/>
          <w:szCs w:val="24"/>
        </w:rPr>
        <w:t>Non usufruiscano di altre Borse di Studio messe in palio, da chiunque</w:t>
      </w:r>
      <w:r>
        <w:rPr>
          <w:sz w:val="24"/>
          <w:szCs w:val="24"/>
        </w:rPr>
        <w:t>, per l’anno 2018/2019;</w:t>
      </w:r>
    </w:p>
    <w:p w:rsidR="00E043C9" w:rsidRPr="00FA5181" w:rsidRDefault="00E043C9" w:rsidP="00E043C9">
      <w:pPr>
        <w:numPr>
          <w:ilvl w:val="0"/>
          <w:numId w:val="1"/>
        </w:numPr>
        <w:spacing w:line="480" w:lineRule="auto"/>
        <w:ind w:left="709"/>
        <w:contextualSpacing/>
        <w:jc w:val="both"/>
        <w:rPr>
          <w:sz w:val="24"/>
          <w:szCs w:val="24"/>
        </w:rPr>
      </w:pPr>
      <w:r>
        <w:rPr>
          <w:sz w:val="24"/>
          <w:szCs w:val="24"/>
        </w:rPr>
        <w:lastRenderedPageBreak/>
        <w:t>l</w:t>
      </w:r>
      <w:r w:rsidRPr="00FA5181">
        <w:rPr>
          <w:sz w:val="24"/>
          <w:szCs w:val="24"/>
        </w:rPr>
        <w:t>’ indicatore ISEE dell’anno 2017 non sia stato superiore a Euro 25.000.</w:t>
      </w:r>
    </w:p>
    <w:p w:rsidR="00E043C9" w:rsidRPr="00302F83" w:rsidRDefault="00E043C9" w:rsidP="00E043C9">
      <w:pPr>
        <w:spacing w:line="480" w:lineRule="auto"/>
        <w:jc w:val="center"/>
        <w:rPr>
          <w:b/>
          <w:sz w:val="28"/>
          <w:szCs w:val="24"/>
          <w:u w:val="single"/>
        </w:rPr>
      </w:pPr>
      <w:r w:rsidRPr="00302F83">
        <w:rPr>
          <w:b/>
          <w:sz w:val="28"/>
          <w:szCs w:val="24"/>
          <w:u w:val="single"/>
        </w:rPr>
        <w:t>DOMANDE DI AMMISSIONE</w:t>
      </w:r>
    </w:p>
    <w:p w:rsidR="00E043C9" w:rsidRPr="00302F83" w:rsidRDefault="00E043C9" w:rsidP="00E043C9">
      <w:pPr>
        <w:spacing w:line="480" w:lineRule="auto"/>
        <w:jc w:val="both"/>
        <w:rPr>
          <w:sz w:val="24"/>
          <w:szCs w:val="24"/>
        </w:rPr>
      </w:pPr>
      <w:r w:rsidRPr="00302F83">
        <w:rPr>
          <w:sz w:val="24"/>
          <w:szCs w:val="24"/>
        </w:rPr>
        <w:t>Gli aspiranti dovranno presentare domanda di ammissione sottoscritta dallo studente o dall’esercente la responsabilità genitoriale, se minorenne, redatta compilando copia dell’apposito modulo allegato con i seguenti documenti:</w:t>
      </w:r>
    </w:p>
    <w:p w:rsidR="00E043C9" w:rsidRPr="00302F83" w:rsidRDefault="00E043C9" w:rsidP="00E043C9">
      <w:pPr>
        <w:numPr>
          <w:ilvl w:val="0"/>
          <w:numId w:val="2"/>
        </w:numPr>
        <w:spacing w:line="480" w:lineRule="auto"/>
        <w:contextualSpacing/>
        <w:jc w:val="both"/>
        <w:rPr>
          <w:sz w:val="24"/>
          <w:szCs w:val="24"/>
        </w:rPr>
      </w:pPr>
      <w:r w:rsidRPr="00302F83">
        <w:rPr>
          <w:sz w:val="24"/>
          <w:szCs w:val="24"/>
        </w:rPr>
        <w:t>Fotocopia carta di identità,</w:t>
      </w:r>
    </w:p>
    <w:p w:rsidR="00E043C9" w:rsidRPr="00302F83" w:rsidRDefault="00E043C9" w:rsidP="00E043C9">
      <w:pPr>
        <w:numPr>
          <w:ilvl w:val="0"/>
          <w:numId w:val="2"/>
        </w:numPr>
        <w:spacing w:line="480" w:lineRule="auto"/>
        <w:contextualSpacing/>
        <w:jc w:val="both"/>
        <w:rPr>
          <w:sz w:val="24"/>
          <w:szCs w:val="24"/>
        </w:rPr>
      </w:pPr>
      <w:r w:rsidRPr="00302F83">
        <w:rPr>
          <w:sz w:val="24"/>
          <w:szCs w:val="24"/>
        </w:rPr>
        <w:t>Certificato di residenza,</w:t>
      </w:r>
    </w:p>
    <w:p w:rsidR="00E043C9" w:rsidRPr="00302F83" w:rsidRDefault="00E043C9" w:rsidP="00E043C9">
      <w:pPr>
        <w:numPr>
          <w:ilvl w:val="0"/>
          <w:numId w:val="2"/>
        </w:numPr>
        <w:spacing w:line="480" w:lineRule="auto"/>
        <w:contextualSpacing/>
        <w:jc w:val="both"/>
        <w:rPr>
          <w:sz w:val="24"/>
          <w:szCs w:val="24"/>
        </w:rPr>
      </w:pPr>
      <w:r w:rsidRPr="00302F83">
        <w:rPr>
          <w:sz w:val="24"/>
          <w:szCs w:val="24"/>
        </w:rPr>
        <w:t>Stato di Famiglia,</w:t>
      </w:r>
    </w:p>
    <w:p w:rsidR="00E043C9" w:rsidRPr="00302F83" w:rsidRDefault="00E043C9" w:rsidP="00E043C9">
      <w:pPr>
        <w:numPr>
          <w:ilvl w:val="0"/>
          <w:numId w:val="2"/>
        </w:numPr>
        <w:spacing w:line="480" w:lineRule="auto"/>
        <w:contextualSpacing/>
        <w:jc w:val="both"/>
        <w:rPr>
          <w:sz w:val="24"/>
          <w:szCs w:val="24"/>
        </w:rPr>
      </w:pPr>
      <w:r w:rsidRPr="00302F83">
        <w:rPr>
          <w:sz w:val="24"/>
          <w:szCs w:val="24"/>
        </w:rPr>
        <w:t>Copia della scheda scolastica di valutazione finale (pagella e/o certificato sostitutivo rilasciato dalla scuola) dell’ultimo anno scolastico precedente il Bando di Concorso.</w:t>
      </w:r>
    </w:p>
    <w:p w:rsidR="00E043C9" w:rsidRPr="00302F83" w:rsidRDefault="00E043C9" w:rsidP="00E043C9">
      <w:pPr>
        <w:numPr>
          <w:ilvl w:val="0"/>
          <w:numId w:val="2"/>
        </w:numPr>
        <w:spacing w:line="480" w:lineRule="auto"/>
        <w:contextualSpacing/>
        <w:jc w:val="both"/>
        <w:rPr>
          <w:sz w:val="24"/>
          <w:szCs w:val="24"/>
        </w:rPr>
      </w:pPr>
      <w:r w:rsidRPr="00302F83">
        <w:rPr>
          <w:sz w:val="24"/>
          <w:szCs w:val="24"/>
        </w:rPr>
        <w:t>Certificazione ISEE riferita alla situazione economica dell’anno precedente il Bando di Concorso.</w:t>
      </w:r>
    </w:p>
    <w:p w:rsidR="00E043C9" w:rsidRPr="00302F83" w:rsidRDefault="00E043C9" w:rsidP="00E043C9">
      <w:pPr>
        <w:spacing w:line="480" w:lineRule="auto"/>
        <w:jc w:val="both"/>
        <w:rPr>
          <w:sz w:val="24"/>
          <w:szCs w:val="24"/>
        </w:rPr>
      </w:pPr>
      <w:r w:rsidRPr="00302F83">
        <w:rPr>
          <w:sz w:val="24"/>
          <w:szCs w:val="24"/>
        </w:rPr>
        <w:t>Si precisa che nel caso in cui i genitori del richiedente siano separati/divorziati, lo studente deve attestare la condizione economica complessiva dei nuclei familiari che sostengono l’onere del suo mantenimento, ossia devono sommare la condizione economica del nucleo familiare del genitore non convivente a quella del proprio nucleo familiare.</w:t>
      </w:r>
    </w:p>
    <w:p w:rsidR="00E043C9" w:rsidRDefault="00E043C9" w:rsidP="00E043C9">
      <w:pPr>
        <w:spacing w:line="480" w:lineRule="auto"/>
        <w:jc w:val="both"/>
        <w:rPr>
          <w:sz w:val="24"/>
          <w:szCs w:val="24"/>
        </w:rPr>
      </w:pPr>
      <w:r w:rsidRPr="00302F83">
        <w:rPr>
          <w:sz w:val="24"/>
          <w:szCs w:val="24"/>
        </w:rPr>
        <w:t>La domanda di ammissione dovrà essere con</w:t>
      </w:r>
      <w:r>
        <w:rPr>
          <w:sz w:val="24"/>
          <w:szCs w:val="24"/>
        </w:rPr>
        <w:t>segnata al protocollo</w:t>
      </w:r>
      <w:r w:rsidRPr="00302F83">
        <w:rPr>
          <w:sz w:val="24"/>
          <w:szCs w:val="24"/>
        </w:rPr>
        <w:t xml:space="preserve"> del comune di Cal</w:t>
      </w:r>
      <w:r>
        <w:rPr>
          <w:sz w:val="24"/>
          <w:szCs w:val="24"/>
        </w:rPr>
        <w:t xml:space="preserve">co entro il 15 novembre alle ore 12, o inviata a mezzo PEC </w:t>
      </w:r>
      <w:hyperlink r:id="rId7" w:history="1">
        <w:r w:rsidRPr="000F0E85">
          <w:rPr>
            <w:rStyle w:val="Collegamentoipertestuale"/>
            <w:sz w:val="24"/>
            <w:szCs w:val="24"/>
          </w:rPr>
          <w:t>calco@legalmail.it</w:t>
        </w:r>
      </w:hyperlink>
      <w:r>
        <w:rPr>
          <w:sz w:val="24"/>
          <w:szCs w:val="24"/>
        </w:rPr>
        <w:t>.</w:t>
      </w:r>
    </w:p>
    <w:p w:rsidR="00E043C9" w:rsidRDefault="00E043C9" w:rsidP="00E043C9">
      <w:pPr>
        <w:spacing w:line="480" w:lineRule="auto"/>
        <w:jc w:val="both"/>
        <w:rPr>
          <w:sz w:val="24"/>
          <w:szCs w:val="24"/>
        </w:rPr>
      </w:pPr>
      <w:r>
        <w:rPr>
          <w:sz w:val="24"/>
          <w:szCs w:val="24"/>
        </w:rPr>
        <w:t>La cerimonia di conferimento delle Borse di Studio si terrà il 14 Dicembre 2018 presso il palazzo municipale di Calco.</w:t>
      </w:r>
    </w:p>
    <w:p w:rsidR="00E043C9" w:rsidRDefault="00E043C9" w:rsidP="00E043C9">
      <w:pPr>
        <w:spacing w:line="480" w:lineRule="auto"/>
        <w:jc w:val="both"/>
        <w:rPr>
          <w:sz w:val="24"/>
          <w:szCs w:val="24"/>
        </w:rPr>
      </w:pPr>
    </w:p>
    <w:p w:rsidR="00E043C9" w:rsidRDefault="00E043C9" w:rsidP="00E043C9">
      <w:pPr>
        <w:spacing w:line="480" w:lineRule="auto"/>
        <w:jc w:val="both"/>
        <w:rPr>
          <w:sz w:val="24"/>
          <w:szCs w:val="24"/>
        </w:rPr>
      </w:pPr>
    </w:p>
    <w:p w:rsidR="00E043C9" w:rsidRDefault="00E043C9" w:rsidP="00E043C9">
      <w:pPr>
        <w:spacing w:line="480" w:lineRule="auto"/>
        <w:jc w:val="both"/>
        <w:rPr>
          <w:sz w:val="24"/>
          <w:szCs w:val="24"/>
        </w:rPr>
      </w:pPr>
    </w:p>
    <w:p w:rsidR="00E043C9" w:rsidRPr="00302F83" w:rsidRDefault="00E043C9" w:rsidP="00E043C9">
      <w:pPr>
        <w:spacing w:line="480" w:lineRule="auto"/>
        <w:jc w:val="center"/>
        <w:rPr>
          <w:b/>
          <w:sz w:val="28"/>
          <w:szCs w:val="24"/>
          <w:u w:val="single"/>
        </w:rPr>
      </w:pPr>
      <w:r w:rsidRPr="00302F83">
        <w:rPr>
          <w:b/>
          <w:sz w:val="28"/>
          <w:szCs w:val="24"/>
          <w:u w:val="single"/>
        </w:rPr>
        <w:t>ASSEGNAZIONE BORSE DI STUDIO</w:t>
      </w:r>
    </w:p>
    <w:p w:rsidR="00E043C9" w:rsidRPr="00302F83" w:rsidRDefault="00E043C9" w:rsidP="00E043C9">
      <w:pPr>
        <w:spacing w:line="480" w:lineRule="auto"/>
        <w:jc w:val="both"/>
        <w:rPr>
          <w:sz w:val="24"/>
          <w:szCs w:val="24"/>
        </w:rPr>
      </w:pPr>
      <w:r w:rsidRPr="00302F83">
        <w:rPr>
          <w:sz w:val="24"/>
          <w:szCs w:val="24"/>
        </w:rPr>
        <w:t>Le Borse di Studio sono così ripartite:</w:t>
      </w:r>
    </w:p>
    <w:tbl>
      <w:tblPr>
        <w:tblStyle w:val="Grigliatabella"/>
        <w:tblW w:w="9628" w:type="dxa"/>
        <w:tblLook w:val="04A0"/>
      </w:tblPr>
      <w:tblGrid>
        <w:gridCol w:w="1129"/>
        <w:gridCol w:w="1276"/>
        <w:gridCol w:w="1276"/>
        <w:gridCol w:w="1276"/>
        <w:gridCol w:w="4671"/>
      </w:tblGrid>
      <w:tr w:rsidR="00E043C9" w:rsidRPr="00302F83" w:rsidTr="00B27548">
        <w:trPr>
          <w:trHeight w:val="390"/>
        </w:trPr>
        <w:tc>
          <w:tcPr>
            <w:tcW w:w="4957" w:type="dxa"/>
            <w:gridSpan w:val="4"/>
          </w:tcPr>
          <w:p w:rsidR="00E043C9" w:rsidRPr="00302F83" w:rsidRDefault="00E043C9" w:rsidP="00B27548">
            <w:pPr>
              <w:spacing w:line="480" w:lineRule="auto"/>
              <w:jc w:val="center"/>
              <w:rPr>
                <w:sz w:val="24"/>
                <w:szCs w:val="24"/>
              </w:rPr>
            </w:pPr>
            <w:r w:rsidRPr="00302F83">
              <w:rPr>
                <w:sz w:val="24"/>
                <w:szCs w:val="24"/>
              </w:rPr>
              <w:t>SCUOLA SECONDARIA DI SECONDO GRADO</w:t>
            </w:r>
          </w:p>
        </w:tc>
        <w:tc>
          <w:tcPr>
            <w:tcW w:w="4671" w:type="dxa"/>
          </w:tcPr>
          <w:p w:rsidR="00E043C9" w:rsidRPr="00302F83" w:rsidRDefault="00E043C9" w:rsidP="00B27548">
            <w:pPr>
              <w:spacing w:line="480" w:lineRule="auto"/>
              <w:jc w:val="center"/>
              <w:rPr>
                <w:sz w:val="24"/>
                <w:szCs w:val="24"/>
              </w:rPr>
            </w:pPr>
            <w:r w:rsidRPr="00302F83">
              <w:rPr>
                <w:sz w:val="24"/>
                <w:szCs w:val="24"/>
              </w:rPr>
              <w:t>SCUOLA SECONDARIA DI SECONDO GRADO</w:t>
            </w:r>
          </w:p>
        </w:tc>
      </w:tr>
      <w:tr w:rsidR="00E043C9" w:rsidRPr="00302F83" w:rsidTr="00B27548">
        <w:tc>
          <w:tcPr>
            <w:tcW w:w="1129" w:type="dxa"/>
          </w:tcPr>
          <w:p w:rsidR="00E043C9" w:rsidRPr="00302F83" w:rsidRDefault="00E043C9" w:rsidP="00B27548">
            <w:pPr>
              <w:ind w:left="-113"/>
              <w:jc w:val="center"/>
              <w:rPr>
                <w:b/>
                <w:sz w:val="24"/>
                <w:szCs w:val="24"/>
              </w:rPr>
            </w:pPr>
            <w:r w:rsidRPr="00302F83">
              <w:rPr>
                <w:b/>
                <w:sz w:val="24"/>
                <w:szCs w:val="24"/>
              </w:rPr>
              <w:t>CLASSE I</w:t>
            </w:r>
          </w:p>
          <w:p w:rsidR="00E043C9" w:rsidRPr="00302F83" w:rsidRDefault="00E043C9" w:rsidP="00B27548">
            <w:pPr>
              <w:ind w:left="-113"/>
              <w:jc w:val="center"/>
              <w:rPr>
                <w:sz w:val="24"/>
                <w:szCs w:val="24"/>
              </w:rPr>
            </w:pPr>
            <w:r w:rsidRPr="00302F83">
              <w:rPr>
                <w:sz w:val="24"/>
                <w:szCs w:val="24"/>
              </w:rPr>
              <w:t>N. 4 Borse</w:t>
            </w:r>
          </w:p>
          <w:p w:rsidR="00E043C9" w:rsidRPr="00302F83" w:rsidRDefault="00E043C9" w:rsidP="00B27548">
            <w:pPr>
              <w:ind w:left="-113"/>
              <w:jc w:val="center"/>
              <w:rPr>
                <w:sz w:val="24"/>
                <w:szCs w:val="24"/>
              </w:rPr>
            </w:pPr>
            <w:r w:rsidRPr="00302F83">
              <w:rPr>
                <w:sz w:val="24"/>
                <w:szCs w:val="24"/>
              </w:rPr>
              <w:t>Da € 800 l’una</w:t>
            </w:r>
          </w:p>
        </w:tc>
        <w:tc>
          <w:tcPr>
            <w:tcW w:w="1276" w:type="dxa"/>
          </w:tcPr>
          <w:p w:rsidR="00E043C9" w:rsidRPr="00302F83" w:rsidRDefault="00E043C9" w:rsidP="00B27548">
            <w:pPr>
              <w:ind w:left="-113"/>
              <w:jc w:val="center"/>
              <w:rPr>
                <w:b/>
                <w:sz w:val="24"/>
                <w:szCs w:val="24"/>
              </w:rPr>
            </w:pPr>
            <w:r w:rsidRPr="00302F83">
              <w:rPr>
                <w:b/>
                <w:sz w:val="24"/>
                <w:szCs w:val="24"/>
              </w:rPr>
              <w:t>CLASSE II</w:t>
            </w:r>
          </w:p>
          <w:p w:rsidR="00E043C9" w:rsidRPr="00302F83" w:rsidRDefault="00E043C9" w:rsidP="00B27548">
            <w:pPr>
              <w:ind w:left="-113"/>
              <w:jc w:val="center"/>
              <w:rPr>
                <w:sz w:val="24"/>
                <w:szCs w:val="24"/>
              </w:rPr>
            </w:pPr>
            <w:r w:rsidRPr="00302F83">
              <w:rPr>
                <w:sz w:val="24"/>
                <w:szCs w:val="24"/>
              </w:rPr>
              <w:t>N. 4 Borse</w:t>
            </w:r>
          </w:p>
          <w:p w:rsidR="00E043C9" w:rsidRPr="00302F83" w:rsidRDefault="00E043C9" w:rsidP="00B27548">
            <w:pPr>
              <w:ind w:left="-113"/>
              <w:jc w:val="center"/>
              <w:rPr>
                <w:sz w:val="24"/>
                <w:szCs w:val="24"/>
              </w:rPr>
            </w:pPr>
            <w:r w:rsidRPr="00302F83">
              <w:rPr>
                <w:sz w:val="24"/>
                <w:szCs w:val="24"/>
              </w:rPr>
              <w:t>Da € 800 l’una</w:t>
            </w:r>
          </w:p>
        </w:tc>
        <w:tc>
          <w:tcPr>
            <w:tcW w:w="1276" w:type="dxa"/>
          </w:tcPr>
          <w:p w:rsidR="00E043C9" w:rsidRPr="00302F83" w:rsidRDefault="00E043C9" w:rsidP="00B27548">
            <w:pPr>
              <w:ind w:left="-113"/>
              <w:jc w:val="center"/>
              <w:rPr>
                <w:b/>
                <w:sz w:val="24"/>
                <w:szCs w:val="24"/>
              </w:rPr>
            </w:pPr>
            <w:r w:rsidRPr="00302F83">
              <w:rPr>
                <w:b/>
                <w:sz w:val="24"/>
                <w:szCs w:val="24"/>
              </w:rPr>
              <w:t>CLASSE III</w:t>
            </w:r>
          </w:p>
          <w:p w:rsidR="00E043C9" w:rsidRPr="00302F83" w:rsidRDefault="00E043C9" w:rsidP="00B27548">
            <w:pPr>
              <w:ind w:left="-113"/>
              <w:jc w:val="center"/>
              <w:rPr>
                <w:sz w:val="24"/>
                <w:szCs w:val="24"/>
              </w:rPr>
            </w:pPr>
            <w:r w:rsidRPr="00302F83">
              <w:rPr>
                <w:sz w:val="24"/>
                <w:szCs w:val="24"/>
              </w:rPr>
              <w:t>N. 4 Borse</w:t>
            </w:r>
          </w:p>
          <w:p w:rsidR="00E043C9" w:rsidRPr="00302F83" w:rsidRDefault="00E043C9" w:rsidP="00B27548">
            <w:pPr>
              <w:ind w:left="-113"/>
              <w:jc w:val="center"/>
              <w:rPr>
                <w:sz w:val="24"/>
                <w:szCs w:val="24"/>
              </w:rPr>
            </w:pPr>
            <w:r w:rsidRPr="00302F83">
              <w:rPr>
                <w:sz w:val="24"/>
                <w:szCs w:val="24"/>
              </w:rPr>
              <w:t>Da € 800 l’una</w:t>
            </w:r>
          </w:p>
        </w:tc>
        <w:tc>
          <w:tcPr>
            <w:tcW w:w="1276" w:type="dxa"/>
          </w:tcPr>
          <w:p w:rsidR="00E043C9" w:rsidRPr="00302F83" w:rsidRDefault="00E043C9" w:rsidP="00B27548">
            <w:pPr>
              <w:ind w:left="-113"/>
              <w:jc w:val="center"/>
              <w:rPr>
                <w:b/>
                <w:sz w:val="24"/>
                <w:szCs w:val="24"/>
              </w:rPr>
            </w:pPr>
            <w:r w:rsidRPr="00302F83">
              <w:rPr>
                <w:b/>
                <w:sz w:val="24"/>
                <w:szCs w:val="24"/>
              </w:rPr>
              <w:t>CLASSE IV</w:t>
            </w:r>
          </w:p>
          <w:p w:rsidR="00E043C9" w:rsidRPr="00302F83" w:rsidRDefault="00E043C9" w:rsidP="00B27548">
            <w:pPr>
              <w:ind w:left="-113"/>
              <w:jc w:val="center"/>
              <w:rPr>
                <w:sz w:val="24"/>
                <w:szCs w:val="24"/>
              </w:rPr>
            </w:pPr>
            <w:r w:rsidRPr="00302F83">
              <w:rPr>
                <w:sz w:val="24"/>
                <w:szCs w:val="24"/>
              </w:rPr>
              <w:t>N. 4 Borse</w:t>
            </w:r>
          </w:p>
          <w:p w:rsidR="00E043C9" w:rsidRPr="00302F83" w:rsidRDefault="00E043C9" w:rsidP="00B27548">
            <w:pPr>
              <w:ind w:left="-113"/>
              <w:jc w:val="center"/>
              <w:rPr>
                <w:sz w:val="24"/>
                <w:szCs w:val="24"/>
              </w:rPr>
            </w:pPr>
            <w:r w:rsidRPr="00302F83">
              <w:rPr>
                <w:sz w:val="24"/>
                <w:szCs w:val="24"/>
              </w:rPr>
              <w:t>Da € 800 l’una</w:t>
            </w:r>
          </w:p>
        </w:tc>
        <w:tc>
          <w:tcPr>
            <w:tcW w:w="4671" w:type="dxa"/>
          </w:tcPr>
          <w:p w:rsidR="00E043C9" w:rsidRPr="00302F83" w:rsidRDefault="00E043C9" w:rsidP="00B27548">
            <w:pPr>
              <w:jc w:val="center"/>
              <w:rPr>
                <w:b/>
                <w:sz w:val="24"/>
                <w:szCs w:val="24"/>
              </w:rPr>
            </w:pPr>
            <w:r w:rsidRPr="00302F83">
              <w:rPr>
                <w:b/>
                <w:sz w:val="24"/>
                <w:szCs w:val="24"/>
              </w:rPr>
              <w:t>CLASSE V</w:t>
            </w:r>
          </w:p>
          <w:p w:rsidR="00E043C9" w:rsidRPr="00302F83" w:rsidRDefault="00E043C9" w:rsidP="00B27548">
            <w:pPr>
              <w:jc w:val="center"/>
              <w:rPr>
                <w:sz w:val="24"/>
                <w:szCs w:val="24"/>
              </w:rPr>
            </w:pPr>
            <w:r w:rsidRPr="00302F83">
              <w:rPr>
                <w:sz w:val="24"/>
                <w:szCs w:val="24"/>
              </w:rPr>
              <w:t>N. 4 Borse</w:t>
            </w:r>
          </w:p>
          <w:p w:rsidR="00E043C9" w:rsidRPr="00302F83" w:rsidRDefault="00E043C9" w:rsidP="00B27548">
            <w:pPr>
              <w:jc w:val="center"/>
              <w:rPr>
                <w:sz w:val="24"/>
                <w:szCs w:val="24"/>
              </w:rPr>
            </w:pPr>
            <w:r w:rsidRPr="00302F83">
              <w:rPr>
                <w:sz w:val="24"/>
                <w:szCs w:val="24"/>
              </w:rPr>
              <w:t>Da € 1.000 l’una</w:t>
            </w:r>
          </w:p>
        </w:tc>
      </w:tr>
    </w:tbl>
    <w:p w:rsidR="00E043C9" w:rsidRPr="00302F83" w:rsidRDefault="00E043C9" w:rsidP="00E043C9">
      <w:pPr>
        <w:spacing w:line="480" w:lineRule="auto"/>
        <w:jc w:val="both"/>
        <w:rPr>
          <w:sz w:val="24"/>
          <w:szCs w:val="24"/>
        </w:rPr>
      </w:pPr>
    </w:p>
    <w:p w:rsidR="00E043C9" w:rsidRDefault="00E043C9" w:rsidP="00E043C9">
      <w:pPr>
        <w:spacing w:line="480" w:lineRule="auto"/>
        <w:jc w:val="both"/>
        <w:rPr>
          <w:sz w:val="24"/>
          <w:szCs w:val="24"/>
        </w:rPr>
      </w:pPr>
      <w:r w:rsidRPr="00302F83">
        <w:rPr>
          <w:sz w:val="24"/>
          <w:szCs w:val="24"/>
        </w:rPr>
        <w:t>L’assegnazione delle borse di Studio sarà decisa, insindacabilmente, dal Comitato di Valutazione del Fondo sociale della Comunità di Calco.</w:t>
      </w:r>
    </w:p>
    <w:p w:rsidR="00E043C9" w:rsidRDefault="00E043C9" w:rsidP="00E043C9">
      <w:pPr>
        <w:spacing w:line="480" w:lineRule="auto"/>
        <w:jc w:val="both"/>
        <w:rPr>
          <w:sz w:val="24"/>
          <w:szCs w:val="24"/>
        </w:rPr>
      </w:pPr>
      <w:r>
        <w:rPr>
          <w:sz w:val="24"/>
          <w:szCs w:val="24"/>
        </w:rPr>
        <w:t>La comunicazione dell’assegnazione agli interessati avverrà non oltre il 7 Dicembre 2018.</w:t>
      </w:r>
    </w:p>
    <w:p w:rsidR="00730081" w:rsidRDefault="00730081" w:rsidP="00E043C9">
      <w:pPr>
        <w:spacing w:line="480" w:lineRule="auto"/>
        <w:jc w:val="both"/>
        <w:rPr>
          <w:sz w:val="24"/>
          <w:szCs w:val="24"/>
        </w:rPr>
      </w:pPr>
    </w:p>
    <w:p w:rsidR="00730081" w:rsidRDefault="00730081" w:rsidP="00E043C9">
      <w:pPr>
        <w:spacing w:line="480" w:lineRule="auto"/>
        <w:jc w:val="both"/>
        <w:rPr>
          <w:sz w:val="24"/>
          <w:szCs w:val="24"/>
        </w:rPr>
      </w:pPr>
    </w:p>
    <w:p w:rsidR="00730081" w:rsidRDefault="00730081" w:rsidP="00E043C9">
      <w:p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w:t>
      </w:r>
    </w:p>
    <w:p w:rsidR="002B7F5B" w:rsidRDefault="002B7F5B" w:rsidP="00E043C9">
      <w:p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Rag.Giuseppe Borra</w:t>
      </w:r>
      <w:bookmarkStart w:id="0" w:name="_GoBack"/>
      <w:bookmarkEnd w:id="0"/>
    </w:p>
    <w:p w:rsidR="00E043C9" w:rsidRDefault="00E043C9" w:rsidP="00E043C9">
      <w:pPr>
        <w:spacing w:line="480" w:lineRule="auto"/>
        <w:jc w:val="both"/>
        <w:rPr>
          <w:sz w:val="24"/>
          <w:szCs w:val="24"/>
        </w:rPr>
      </w:pPr>
      <w:r>
        <w:rPr>
          <w:sz w:val="24"/>
          <w:szCs w:val="24"/>
        </w:rPr>
        <w:br/>
      </w:r>
    </w:p>
    <w:p w:rsidR="00E043C9" w:rsidRPr="00694970" w:rsidRDefault="00E043C9" w:rsidP="00E043C9">
      <w:pPr>
        <w:spacing w:after="0"/>
        <w:rPr>
          <w:sz w:val="24"/>
          <w:szCs w:val="24"/>
        </w:rPr>
      </w:pPr>
      <w:r>
        <w:rPr>
          <w:sz w:val="24"/>
          <w:szCs w:val="24"/>
        </w:rPr>
        <w:br w:type="page"/>
      </w:r>
      <w:r>
        <w:rPr>
          <w:b/>
        </w:rPr>
        <w:lastRenderedPageBreak/>
        <w:t>Spett.le</w:t>
      </w:r>
    </w:p>
    <w:p w:rsidR="00E043C9" w:rsidRDefault="00E043C9" w:rsidP="00E043C9">
      <w:pPr>
        <w:spacing w:after="0"/>
        <w:rPr>
          <w:b/>
        </w:rPr>
      </w:pPr>
      <w:r>
        <w:rPr>
          <w:b/>
        </w:rPr>
        <w:t>Fondo Sociale della Comunità di Calco</w:t>
      </w:r>
    </w:p>
    <w:p w:rsidR="00E043C9" w:rsidRDefault="00E043C9" w:rsidP="00E043C9">
      <w:pPr>
        <w:spacing w:after="0"/>
        <w:rPr>
          <w:b/>
        </w:rPr>
      </w:pPr>
      <w:r>
        <w:rPr>
          <w:b/>
        </w:rPr>
        <w:t>Via C. Cantù 1</w:t>
      </w:r>
    </w:p>
    <w:p w:rsidR="00E043C9" w:rsidRDefault="00E043C9" w:rsidP="00E043C9">
      <w:pPr>
        <w:spacing w:after="0"/>
        <w:rPr>
          <w:b/>
        </w:rPr>
      </w:pPr>
      <w:r>
        <w:rPr>
          <w:b/>
        </w:rPr>
        <w:t>23885 CALCO</w:t>
      </w:r>
    </w:p>
    <w:p w:rsidR="00E043C9" w:rsidRDefault="00E043C9" w:rsidP="00E043C9">
      <w:pPr>
        <w:rPr>
          <w:b/>
        </w:rPr>
      </w:pPr>
    </w:p>
    <w:p w:rsidR="00E043C9" w:rsidRDefault="00E043C9" w:rsidP="00E043C9">
      <w:pPr>
        <w:jc w:val="center"/>
        <w:rPr>
          <w:b/>
        </w:rPr>
      </w:pPr>
      <w:r>
        <w:rPr>
          <w:b/>
        </w:rPr>
        <w:t xml:space="preserve">DOMANDA DI AMMISSIONE </w:t>
      </w:r>
    </w:p>
    <w:p w:rsidR="00E043C9" w:rsidRDefault="00E043C9" w:rsidP="00E043C9">
      <w:pPr>
        <w:rPr>
          <w:b/>
        </w:rPr>
      </w:pPr>
      <w:r>
        <w:rPr>
          <w:b/>
        </w:rPr>
        <w:t>Il sottoscritto/a……………………………………………………………………………………………………………………………..</w:t>
      </w:r>
    </w:p>
    <w:p w:rsidR="00E043C9" w:rsidRDefault="00E043C9" w:rsidP="00E043C9">
      <w:pPr>
        <w:rPr>
          <w:b/>
        </w:rPr>
      </w:pPr>
      <w:r>
        <w:rPr>
          <w:b/>
        </w:rPr>
        <w:t>Nato/a a …………………………………………………………………………………il………………………………………………….</w:t>
      </w:r>
    </w:p>
    <w:p w:rsidR="00E043C9" w:rsidRDefault="00E043C9" w:rsidP="00E043C9">
      <w:pPr>
        <w:rPr>
          <w:b/>
        </w:rPr>
      </w:pPr>
      <w:r>
        <w:rPr>
          <w:b/>
        </w:rPr>
        <w:t>Residente a…………………………..via …………………………………………………………………………………………….</w:t>
      </w:r>
    </w:p>
    <w:p w:rsidR="00E043C9" w:rsidRDefault="00E043C9" w:rsidP="00E043C9">
      <w:pPr>
        <w:rPr>
          <w:b/>
        </w:rPr>
      </w:pPr>
      <w:r>
        <w:rPr>
          <w:b/>
        </w:rPr>
        <w:t>Codice fiscale………………………………………………………….tel/ cell…………………………………………………….</w:t>
      </w:r>
    </w:p>
    <w:p w:rsidR="00E043C9" w:rsidRDefault="00E043C9" w:rsidP="00E043C9">
      <w:pPr>
        <w:rPr>
          <w:b/>
        </w:rPr>
      </w:pPr>
      <w:r>
        <w:rPr>
          <w:b/>
        </w:rPr>
        <w:t>Indirizzo mail …………………………………………………………………………………………………………………………..</w:t>
      </w:r>
    </w:p>
    <w:p w:rsidR="00E043C9" w:rsidRDefault="00E043C9" w:rsidP="00E043C9">
      <w:pPr>
        <w:rPr>
          <w:b/>
        </w:rPr>
      </w:pPr>
      <w:r>
        <w:rPr>
          <w:b/>
        </w:rPr>
        <w:t>Iscritto per l’anno …………………………..al ……………….di corso dell’istituto scolastico……………………</w:t>
      </w:r>
    </w:p>
    <w:p w:rsidR="00E043C9" w:rsidRDefault="00E043C9" w:rsidP="00E043C9">
      <w:pPr>
        <w:rPr>
          <w:b/>
        </w:rPr>
      </w:pPr>
      <w:r>
        <w:rPr>
          <w:b/>
        </w:rPr>
        <w:t>di………………………………………………………………..prov……………………………………………………………………..</w:t>
      </w:r>
    </w:p>
    <w:p w:rsidR="00E043C9" w:rsidRDefault="00E043C9" w:rsidP="00E043C9">
      <w:pPr>
        <w:rPr>
          <w:b/>
        </w:rPr>
      </w:pPr>
      <w:r>
        <w:rPr>
          <w:b/>
        </w:rPr>
        <w:t>per il conseguimento del diploma di ………………………………………………………………………………………..</w:t>
      </w:r>
    </w:p>
    <w:p w:rsidR="00E043C9" w:rsidRDefault="00E043C9" w:rsidP="00E043C9">
      <w:pPr>
        <w:jc w:val="center"/>
        <w:rPr>
          <w:b/>
        </w:rPr>
      </w:pPr>
      <w:r>
        <w:rPr>
          <w:b/>
        </w:rPr>
        <w:t>CHIEDE</w:t>
      </w:r>
    </w:p>
    <w:p w:rsidR="00E043C9" w:rsidRDefault="00E043C9" w:rsidP="00E043C9">
      <w:pPr>
        <w:jc w:val="both"/>
        <w:rPr>
          <w:b/>
        </w:rPr>
      </w:pPr>
      <w:r>
        <w:rPr>
          <w:b/>
        </w:rPr>
        <w:t>Di essere ammesso all’assegnazione della borsa di studio per l’anno………………….messa a disposizione dal Fondo sociale della comunità di Calco, come da regolamento e relativo bando, dei quali dichiara di aver preso visione e di accettarne integralmente il contenuto.</w:t>
      </w:r>
    </w:p>
    <w:p w:rsidR="00E043C9" w:rsidRDefault="00E043C9" w:rsidP="00E043C9">
      <w:pPr>
        <w:jc w:val="center"/>
        <w:rPr>
          <w:b/>
        </w:rPr>
      </w:pPr>
      <w:r>
        <w:rPr>
          <w:b/>
        </w:rPr>
        <w:t xml:space="preserve">DICHIARA </w:t>
      </w:r>
    </w:p>
    <w:p w:rsidR="00E043C9" w:rsidRDefault="00E043C9" w:rsidP="00E043C9">
      <w:pPr>
        <w:pStyle w:val="Paragrafoelenco"/>
        <w:numPr>
          <w:ilvl w:val="0"/>
          <w:numId w:val="3"/>
        </w:numPr>
        <w:rPr>
          <w:b/>
        </w:rPr>
      </w:pPr>
      <w:r w:rsidRPr="008A647F">
        <w:rPr>
          <w:b/>
        </w:rPr>
        <w:t>Di non essere assegnatario di altre borse di studio da chiunque messe in palio per l’anno…………..</w:t>
      </w:r>
    </w:p>
    <w:p w:rsidR="00E043C9" w:rsidRPr="008A647F" w:rsidRDefault="00E043C9" w:rsidP="00E043C9">
      <w:pPr>
        <w:pStyle w:val="Paragrafoelenco"/>
        <w:numPr>
          <w:ilvl w:val="0"/>
          <w:numId w:val="3"/>
        </w:numPr>
        <w:rPr>
          <w:b/>
        </w:rPr>
      </w:pPr>
      <w:r w:rsidRPr="008A647F">
        <w:rPr>
          <w:b/>
        </w:rPr>
        <w:t>Di accettare il Regolamento e la graduatoria redatte dal Comitato di Valutazione.</w:t>
      </w:r>
    </w:p>
    <w:p w:rsidR="00E043C9" w:rsidRDefault="00E043C9" w:rsidP="00E043C9">
      <w:pPr>
        <w:rPr>
          <w:b/>
          <w:u w:val="single"/>
        </w:rPr>
      </w:pPr>
    </w:p>
    <w:p w:rsidR="00E043C9" w:rsidRDefault="00E043C9" w:rsidP="00E043C9">
      <w:pPr>
        <w:rPr>
          <w:b/>
        </w:rPr>
      </w:pPr>
      <w:r>
        <w:rPr>
          <w:b/>
        </w:rPr>
        <w:t>Chiede che le comunicazioni relative all’assegnazione delle borse di studio gli siano inviate al seguente indirizzo:</w:t>
      </w:r>
    </w:p>
    <w:p w:rsidR="00E043C9" w:rsidRDefault="00E043C9" w:rsidP="00E043C9">
      <w:pPr>
        <w:rPr>
          <w:b/>
        </w:rPr>
      </w:pPr>
      <w:r>
        <w:rPr>
          <w:b/>
        </w:rPr>
        <w:t>……………………………………………………………………………………………………………………………………………………………..</w:t>
      </w:r>
    </w:p>
    <w:p w:rsidR="00E043C9" w:rsidRDefault="00E043C9" w:rsidP="00E043C9">
      <w:pPr>
        <w:rPr>
          <w:b/>
        </w:rPr>
      </w:pPr>
      <w:r>
        <w:rPr>
          <w:b/>
        </w:rPr>
        <w:t>Allega alla presente domanda la documentazione di cui al Regolamento e al relativo bando.</w:t>
      </w:r>
    </w:p>
    <w:p w:rsidR="00E043C9" w:rsidRDefault="00E043C9" w:rsidP="00E043C9">
      <w:pPr>
        <w:rPr>
          <w:b/>
        </w:rPr>
      </w:pPr>
      <w:r>
        <w:rPr>
          <w:b/>
        </w:rPr>
        <w:t>Distinti saluti.</w:t>
      </w:r>
    </w:p>
    <w:p w:rsidR="00E043C9" w:rsidRDefault="00E043C9" w:rsidP="00E043C9">
      <w:pPr>
        <w:rPr>
          <w:b/>
        </w:rPr>
      </w:pPr>
    </w:p>
    <w:p w:rsidR="00E043C9" w:rsidRDefault="00E043C9" w:rsidP="00E043C9">
      <w:pPr>
        <w:rPr>
          <w:b/>
        </w:rPr>
      </w:pPr>
      <w:r>
        <w:rPr>
          <w:b/>
        </w:rPr>
        <w:tab/>
      </w:r>
      <w:r>
        <w:rPr>
          <w:b/>
        </w:rPr>
        <w:tab/>
      </w:r>
      <w:r>
        <w:rPr>
          <w:b/>
        </w:rPr>
        <w:tab/>
      </w:r>
      <w:r>
        <w:rPr>
          <w:b/>
        </w:rPr>
        <w:tab/>
      </w:r>
      <w:r>
        <w:rPr>
          <w:b/>
        </w:rPr>
        <w:tab/>
      </w:r>
      <w:r>
        <w:rPr>
          <w:b/>
        </w:rPr>
        <w:tab/>
        <w:t>………………………………………………………………</w:t>
      </w:r>
    </w:p>
    <w:p w:rsidR="00E043C9" w:rsidRDefault="00E043C9" w:rsidP="00E043C9">
      <w:pPr>
        <w:rPr>
          <w:b/>
        </w:rPr>
      </w:pPr>
      <w:r>
        <w:rPr>
          <w:b/>
        </w:rPr>
        <w:tab/>
      </w:r>
      <w:r>
        <w:rPr>
          <w:b/>
        </w:rPr>
        <w:tab/>
      </w:r>
      <w:r>
        <w:rPr>
          <w:b/>
        </w:rPr>
        <w:tab/>
      </w:r>
      <w:r>
        <w:rPr>
          <w:b/>
        </w:rPr>
        <w:tab/>
      </w:r>
      <w:r>
        <w:rPr>
          <w:b/>
        </w:rPr>
        <w:tab/>
      </w:r>
      <w:r>
        <w:rPr>
          <w:b/>
        </w:rPr>
        <w:tab/>
        <w:t>Firma leggibile del concorrente</w:t>
      </w:r>
    </w:p>
    <w:p w:rsidR="00E043C9" w:rsidRDefault="00E043C9" w:rsidP="00E043C9">
      <w:pPr>
        <w:rPr>
          <w:b/>
        </w:rPr>
      </w:pPr>
    </w:p>
    <w:p w:rsidR="00E043C9" w:rsidRDefault="00E043C9" w:rsidP="00E043C9">
      <w:pPr>
        <w:rPr>
          <w:b/>
        </w:rPr>
      </w:pPr>
      <w:r>
        <w:rPr>
          <w:b/>
        </w:rPr>
        <w:tab/>
      </w:r>
      <w:r>
        <w:rPr>
          <w:b/>
        </w:rPr>
        <w:tab/>
      </w:r>
      <w:r>
        <w:rPr>
          <w:b/>
        </w:rPr>
        <w:tab/>
      </w:r>
      <w:r>
        <w:rPr>
          <w:b/>
        </w:rPr>
        <w:tab/>
      </w:r>
      <w:r>
        <w:rPr>
          <w:b/>
        </w:rPr>
        <w:tab/>
      </w:r>
      <w:r>
        <w:rPr>
          <w:b/>
        </w:rPr>
        <w:tab/>
        <w:t>……………………………………………………………..</w:t>
      </w:r>
    </w:p>
    <w:p w:rsidR="00E043C9" w:rsidRDefault="00E043C9" w:rsidP="00E043C9">
      <w:pPr>
        <w:rPr>
          <w:b/>
        </w:rPr>
      </w:pPr>
      <w:r>
        <w:rPr>
          <w:b/>
        </w:rPr>
        <w:tab/>
      </w:r>
      <w:r>
        <w:rPr>
          <w:b/>
        </w:rPr>
        <w:tab/>
      </w:r>
      <w:r>
        <w:rPr>
          <w:b/>
        </w:rPr>
        <w:tab/>
      </w:r>
      <w:r>
        <w:rPr>
          <w:b/>
        </w:rPr>
        <w:tab/>
      </w:r>
      <w:r>
        <w:rPr>
          <w:b/>
        </w:rPr>
        <w:tab/>
      </w:r>
      <w:r>
        <w:rPr>
          <w:b/>
        </w:rPr>
        <w:tab/>
        <w:t>Firma leggibile dell’esercente la potestà genitoriale,</w:t>
      </w:r>
    </w:p>
    <w:p w:rsidR="00E043C9" w:rsidRDefault="00E043C9" w:rsidP="00E043C9">
      <w:pPr>
        <w:rPr>
          <w:b/>
        </w:rPr>
      </w:pPr>
      <w:r>
        <w:rPr>
          <w:b/>
        </w:rPr>
        <w:tab/>
      </w:r>
      <w:r>
        <w:rPr>
          <w:b/>
        </w:rPr>
        <w:tab/>
      </w:r>
      <w:r>
        <w:rPr>
          <w:b/>
        </w:rPr>
        <w:tab/>
      </w:r>
      <w:r>
        <w:rPr>
          <w:b/>
        </w:rPr>
        <w:tab/>
      </w:r>
      <w:r>
        <w:rPr>
          <w:b/>
        </w:rPr>
        <w:tab/>
      </w:r>
      <w:r>
        <w:rPr>
          <w:b/>
        </w:rPr>
        <w:tab/>
        <w:t>qualora il concorrente fosse minorenne.</w:t>
      </w:r>
    </w:p>
    <w:p w:rsidR="00E043C9" w:rsidRDefault="00E043C9" w:rsidP="00E043C9">
      <w:pPr>
        <w:rPr>
          <w:b/>
        </w:rPr>
      </w:pPr>
      <w:r>
        <w:rPr>
          <w:b/>
        </w:rPr>
        <w:tab/>
      </w:r>
      <w:r>
        <w:rPr>
          <w:b/>
        </w:rPr>
        <w:tab/>
      </w:r>
      <w:r>
        <w:rPr>
          <w:b/>
        </w:rPr>
        <w:tab/>
      </w:r>
      <w:r>
        <w:rPr>
          <w:b/>
        </w:rPr>
        <w:tab/>
      </w:r>
      <w:r>
        <w:rPr>
          <w:b/>
        </w:rPr>
        <w:tab/>
      </w:r>
      <w:r>
        <w:rPr>
          <w:b/>
        </w:rPr>
        <w:tab/>
        <w:t>………………………………………………………………………………………..</w:t>
      </w:r>
    </w:p>
    <w:p w:rsidR="00E043C9" w:rsidRDefault="00E043C9" w:rsidP="00E043C9">
      <w:pPr>
        <w:rPr>
          <w:b/>
        </w:rPr>
      </w:pPr>
    </w:p>
    <w:p w:rsidR="00E043C9" w:rsidRDefault="00E043C9" w:rsidP="00E043C9">
      <w:pPr>
        <w:jc w:val="both"/>
        <w:rPr>
          <w:b/>
        </w:rPr>
      </w:pPr>
      <w:r>
        <w:rPr>
          <w:b/>
        </w:rPr>
        <w:t xml:space="preserve">Il sottoscritto…………………………………………………..autorizza al trattamento dei dati personali, secondo il dispositivo dell’articolo 13 testo unico sulla privacy (D.lgs. 30 Giugno 2003, n. 196 s.m.i., di seguito “cod della privacy”) il Regolamento n. 679/16 U.E. e la direttiva n. 680/16 del 4 Maggio 2016, </w:t>
      </w:r>
      <w:r w:rsidRPr="009172A7">
        <w:rPr>
          <w:rFonts w:cs="Helvetica"/>
          <w:b/>
          <w:color w:val="292929"/>
        </w:rPr>
        <w:t>piename</w:t>
      </w:r>
      <w:r>
        <w:rPr>
          <w:rFonts w:cs="Helvetica"/>
          <w:b/>
          <w:color w:val="292929"/>
        </w:rPr>
        <w:t>nte efficace dal 25 maggio 2018,</w:t>
      </w:r>
      <w:r>
        <w:rPr>
          <w:b/>
        </w:rPr>
        <w:t xml:space="preserve"> per l’uso istituzionale dell’Ente.</w:t>
      </w:r>
    </w:p>
    <w:p w:rsidR="00E043C9" w:rsidRDefault="00E043C9" w:rsidP="00E043C9">
      <w:pPr>
        <w:jc w:val="both"/>
        <w:rPr>
          <w:b/>
        </w:rPr>
      </w:pPr>
    </w:p>
    <w:p w:rsidR="00E043C9" w:rsidRPr="00344C91" w:rsidRDefault="00E043C9" w:rsidP="00E043C9">
      <w:pPr>
        <w:rPr>
          <w:b/>
        </w:rPr>
      </w:pPr>
      <w:r>
        <w:rPr>
          <w:b/>
        </w:rPr>
        <w:tab/>
      </w:r>
      <w:r>
        <w:rPr>
          <w:b/>
        </w:rPr>
        <w:tab/>
      </w:r>
      <w:r>
        <w:rPr>
          <w:b/>
        </w:rPr>
        <w:tab/>
      </w:r>
      <w:r>
        <w:rPr>
          <w:b/>
        </w:rPr>
        <w:tab/>
      </w:r>
      <w:r>
        <w:rPr>
          <w:b/>
        </w:rPr>
        <w:tab/>
      </w:r>
      <w:r>
        <w:rPr>
          <w:b/>
        </w:rPr>
        <w:tab/>
      </w:r>
      <w:r>
        <w:rPr>
          <w:b/>
        </w:rPr>
        <w:tab/>
      </w:r>
      <w:r>
        <w:rPr>
          <w:b/>
        </w:rPr>
        <w:tab/>
        <w:t>Firma………………………………………………………</w:t>
      </w:r>
    </w:p>
    <w:p w:rsidR="00E043C9" w:rsidRDefault="00E043C9" w:rsidP="00E043C9">
      <w:pPr>
        <w:rPr>
          <w:b/>
        </w:rPr>
      </w:pPr>
    </w:p>
    <w:p w:rsidR="00E043C9" w:rsidRDefault="00E043C9" w:rsidP="00E043C9">
      <w:pPr>
        <w:rPr>
          <w:b/>
        </w:rPr>
      </w:pPr>
    </w:p>
    <w:p w:rsidR="00E043C9" w:rsidRDefault="00E043C9" w:rsidP="00E043C9">
      <w:pPr>
        <w:jc w:val="center"/>
        <w:rPr>
          <w:b/>
        </w:rPr>
      </w:pPr>
    </w:p>
    <w:p w:rsidR="00E043C9" w:rsidRPr="00344C91" w:rsidRDefault="00E043C9" w:rsidP="00E043C9">
      <w:pPr>
        <w:rPr>
          <w:b/>
        </w:rPr>
      </w:pPr>
    </w:p>
    <w:p w:rsidR="00E043C9" w:rsidRPr="00302F83" w:rsidRDefault="00E043C9" w:rsidP="00E043C9">
      <w:pPr>
        <w:spacing w:line="480" w:lineRule="auto"/>
        <w:jc w:val="both"/>
        <w:rPr>
          <w:sz w:val="24"/>
          <w:szCs w:val="24"/>
        </w:rPr>
      </w:pPr>
    </w:p>
    <w:p w:rsidR="00E043C9" w:rsidRDefault="00E043C9" w:rsidP="00E043C9"/>
    <w:p w:rsidR="00CE2059" w:rsidRDefault="00CE2059"/>
    <w:sectPr w:rsidR="00CE2059" w:rsidSect="00F04F8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489" w:rsidRDefault="00FD6489">
      <w:pPr>
        <w:spacing w:after="0" w:line="240" w:lineRule="auto"/>
      </w:pPr>
      <w:r>
        <w:separator/>
      </w:r>
    </w:p>
  </w:endnote>
  <w:endnote w:type="continuationSeparator" w:id="1">
    <w:p w:rsidR="00FD6489" w:rsidRDefault="00FD6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49" w:rsidRDefault="00FD64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49" w:rsidRDefault="00FD64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49" w:rsidRDefault="00FD64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489" w:rsidRDefault="00FD6489">
      <w:pPr>
        <w:spacing w:after="0" w:line="240" w:lineRule="auto"/>
      </w:pPr>
      <w:r>
        <w:separator/>
      </w:r>
    </w:p>
  </w:footnote>
  <w:footnote w:type="continuationSeparator" w:id="1">
    <w:p w:rsidR="00FD6489" w:rsidRDefault="00FD6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49" w:rsidRDefault="00FD64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49" w:rsidRDefault="00FD64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49" w:rsidRDefault="00FD648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04D"/>
    <w:multiLevelType w:val="hybridMultilevel"/>
    <w:tmpl w:val="A9A821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1E5E3D"/>
    <w:multiLevelType w:val="hybridMultilevel"/>
    <w:tmpl w:val="21FAF6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2C5180"/>
    <w:multiLevelType w:val="hybridMultilevel"/>
    <w:tmpl w:val="F0F0E442"/>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043C9"/>
    <w:rsid w:val="000E7712"/>
    <w:rsid w:val="002B7F5B"/>
    <w:rsid w:val="005064DA"/>
    <w:rsid w:val="00730081"/>
    <w:rsid w:val="00CE2059"/>
    <w:rsid w:val="00E043C9"/>
    <w:rsid w:val="00FD5B48"/>
    <w:rsid w:val="00FD64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3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04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043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43C9"/>
  </w:style>
  <w:style w:type="paragraph" w:styleId="Pidipagina">
    <w:name w:val="footer"/>
    <w:basedOn w:val="Normale"/>
    <w:link w:val="PidipaginaCarattere"/>
    <w:uiPriority w:val="99"/>
    <w:unhideWhenUsed/>
    <w:rsid w:val="00E043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43C9"/>
  </w:style>
  <w:style w:type="character" w:styleId="Collegamentoipertestuale">
    <w:name w:val="Hyperlink"/>
    <w:basedOn w:val="Carpredefinitoparagrafo"/>
    <w:uiPriority w:val="99"/>
    <w:unhideWhenUsed/>
    <w:rsid w:val="00E043C9"/>
    <w:rPr>
      <w:color w:val="0563C1" w:themeColor="hyperlink"/>
      <w:u w:val="single"/>
    </w:rPr>
  </w:style>
  <w:style w:type="paragraph" w:styleId="Paragrafoelenco">
    <w:name w:val="List Paragraph"/>
    <w:basedOn w:val="Normale"/>
    <w:uiPriority w:val="34"/>
    <w:qFormat/>
    <w:rsid w:val="00E043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lco@legalmai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Fasoli</dc:creator>
  <cp:lastModifiedBy>Claudio Lafranconi</cp:lastModifiedBy>
  <cp:revision>2</cp:revision>
  <dcterms:created xsi:type="dcterms:W3CDTF">2018-09-27T12:05:00Z</dcterms:created>
  <dcterms:modified xsi:type="dcterms:W3CDTF">2018-09-27T12:05:00Z</dcterms:modified>
</cp:coreProperties>
</file>